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宋体"/>
          <w:sz w:val="44"/>
          <w:szCs w:val="44"/>
        </w:rPr>
      </w:pPr>
      <w:r>
        <w:rPr>
          <w:rFonts w:hint="eastAsia" w:cs="宋体"/>
          <w:color w:val="FF0000"/>
          <w:sz w:val="44"/>
          <w:szCs w:val="44"/>
        </w:rPr>
        <w:t>《电子测量技术》投稿须知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1 前 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电子测量技术是国内第一本专注于电子测量领域的杂志，报道电子测量领域国内外最新技术及应用案例，推广电子测量技术领域新技术、新产品的应用，为国内外电气电子工程领域最新技术交流的重要平台。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本刊栏目有 ：（1）</w:t>
      </w:r>
      <w:r>
        <w:rPr>
          <w:rFonts w:hint="eastAsia"/>
          <w:color w:val="FF0000"/>
          <w:sz w:val="28"/>
          <w:szCs w:val="28"/>
        </w:rPr>
        <w:t>研究与设计、（2）理论与算法、（3）信息技术及图像处理、（4）嵌入式技术、（5）虚拟仪器技术、（6）传感器及非电量检测技术、（7）光电测试技术、（8）数据采集及信号处理、（9）在线测试与故障诊断、（10）通信技术、（11）热点资讯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本刊论文类型：研究型论文、综述性论文及有关产品技术的热点资讯。论文基本要求：主题明确、突出创新、论证严密、数据可靠、实验真实、语言简明。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 撰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2.1总则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来稿应具有创新性、科学性、实用性，内容应未发表过或未被其他公开出版物刊载过。请勿一稿多投。研究综述一般应为8000~10000字；研究论文、技术应用类文章一般应为5000~8000字。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2.2标题(中英文对照）</w:t>
      </w:r>
    </w:p>
    <w:p>
      <w:pP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应简明扼要，能确切反映全文主要内容，通常控制在20字以内。尽量避免使用符号、简称、缩写及商品名等。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采用中英文标题对照形式，中英文标题应一致。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英文标题通常不超过10个实词。第一个实词的第一个字母大写，其余除特定缩略词外均小写，第一个词尽量避免使用冠词。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2.3作者和单位（中英文对照）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所有作者应对文稿内容负责，且应对署名次序没有异议，应与版权转让协议上作者顺序一致。署名为第一的单位应是稿件报道研究的知识产权所属单位。作者如系多单位，</w:t>
      </w:r>
      <w:r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  <w:t>应分别注明单位全称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24" w:firstLineChars="200"/>
        <w:rPr>
          <w:rFonts w:ascii="宋体" w:hAnsi="宋体" w:cs="宋体"/>
          <w:color w:val="000000"/>
          <w:spacing w:val="-9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-9"/>
          <w:sz w:val="28"/>
          <w:szCs w:val="28"/>
          <w:shd w:val="clear" w:color="auto" w:fill="FFFFFF"/>
        </w:rPr>
        <w:t>作者中英文名字应姓前名后，在右上角标明作者所属单位；英文名字应姓的首字母大写、名的首字母大写，其余小写，双字名连写。中文作者单位包括单位全称、单位所在城市和邮编；英文工作单位结尾处应加国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2.4摘要（中英文对照）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所有文章均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须附中英文摘要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，研究型论文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按照结构式摘要撰写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内容应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包括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目的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(O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bjective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、方法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(Method)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、结果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(Results)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和结论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(Conclusion)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四个部分，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综述性摘要可以为描述性摘要，应条理清晰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不得过于简单。英文摘要应与中文摘要文意一致。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摘要中应避免缩写词和公式。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摘要文字要求不少于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2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00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要有主要数据。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2.5关键词（中英文对照）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在摘要下标注3-8个关键词，最多不超过8个，应尽量简洁。中英文应符合全国科学技术名词审定委员会颁布的规范学术名词。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2.6中图分类号、文献标识码和国家标准分类代码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应在关键词下方给出论文的中图分类号、文献标识码及国家标准分类代码。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2.7基金项目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若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为基金资助课题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请在首页下角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以中文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注明基金项目名称和编号。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2.8正文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研究类论文一般按引言、方法与实验、结果、结论四段格式撰写，后附参考文献及作者简介，所有内容均按双栏排。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2.8.1引言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言要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必赘述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2.8.2方法与实验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针对本文实验设计阐述相应的方法及验证实验，按原始实验步骤予以客观详尽地描述。若方法学采用的是他人已报道的文献方法，描述应简洁，并引用相关文献；若方法学是自己创新或他人方法的改进，则应详细描述，保证研究的可靠性并使读者可以根据内容验证实验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2.8.3结果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在正文和图表中按逻辑顺序描述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实验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结果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正文不要重复图表数据。同样数据不要同时既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用图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又用表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来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达。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统计数据必须给出统计方法和表述形式。避免单线图和单组数据表。图表中数据均应给出样本量和标准差。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2.8.4结论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着重讨论本研究中创新和重要的发现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存在的不足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以及由此得出的结论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不要重复在前言或结果部分的数据或其他资料。可推论这些发现的可能影响及进一步研究的意义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但需结合研究结果。对本文创新结果的总结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必须有与已知文献结果的比较分析。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2.9层次结构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各层次一律采用阿拉伯数字分级编号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均左顶格书写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后空一格写标题文字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;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二级以上层次序号的数字间用下圆点相隔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末位数字后不加圆点。如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1, 1.1, 1.1.1……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具体排版格式请在投稿系统中下载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论文排版模板。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2.10表、图和公式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按表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在正文中出现的先后顺序连续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统一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编号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2.10.1表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使用三线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，即栏头取消斜线，表身不出现竖线，尽量删减分割线。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应正确、易懂、符合统计学要求。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表序、表题在表格上方居中排列。若表中数据单位统一，应在表格右上方统一标出。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2.10.2图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    图中外文除公认的缩略词外均译成中文。函数图的表目由物理量、相应符号和单位组成，符号用斜体，单位用正体，如电流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I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/A、时间</w:t>
      </w:r>
      <w:r>
        <w:rPr>
          <w:rFonts w:hint="eastAsia" w:ascii="方正书宋简体" w:hAnsi="方正书宋简体" w:eastAsia="方正书宋简体" w:cs="方正书宋简体"/>
          <w:i/>
          <w:iCs/>
          <w:color w:val="000000"/>
          <w:sz w:val="27"/>
          <w:szCs w:val="27"/>
          <w:shd w:val="clear" w:color="auto" w:fill="FFFFFF"/>
        </w:rPr>
        <w:t>t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/s。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图中若有多条曲线，应该用不同的线型作出区分。照片图应提供对比度清晰、像素大于800万的图片，照片图中所有人工符号均应在图注中予以说明，照片图应为真实实验的原照，不得人工加工。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2.10.3公式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公式中的变量请用白斜体，公式中的向量、矩阵、张量请用黑斜体。常数（如自然常数e、虚数单位j、圆周率π等）请用正体。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2.11名词术语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    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以全国科学技术名词审定委员会审定公布的相关名词为准。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外文名词术语首次提及时应使用中文全称，加括号注明英文全称（小写）和英文缩写（大写）。例如：探地雷达（ground penetrating radar, GPR）。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2.12计量单位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color w:val="000000"/>
          <w:sz w:val="16"/>
          <w:szCs w:val="16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采用法定计量单位。在一个组合单位符号的表示中只可以采用1条斜线的形式，如 N/m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、J/kg 等表示；若有 2 个以上单位时，应采用负数幂的形式表示，如“kg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m/s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”可用 “kg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m</w:t>
      </w:r>
      <w:r>
        <w:rPr>
          <w:rFonts w:eastAsia="方正书宋简体"/>
          <w:color w:val="000000"/>
          <w:sz w:val="27"/>
          <w:szCs w:val="27"/>
          <w:shd w:val="clear" w:color="auto" w:fill="FFFFFF"/>
        </w:rPr>
        <w:t>·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s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”表示。其他如：40%~60%应为40~60%；2×3 cm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应写成2 cm×3 cm；“ppm”应写为“10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-6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”。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2.13数字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 凡是可以使用阿拉伯数字且很得体的地方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均应使用阿拉伯数字。一系列数值的计量单位一致时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只在最末一个数值后标明单位即可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5, 10, 15, 20 mol/L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。单位相同的量值范围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前一个量值单位可以省略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3~6 kg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。其他如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4×10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~7×10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(4~7) ×10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vertAlign w:val="superscript"/>
        </w:rPr>
        <w:t>9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(25±1) </w:t>
      </w:r>
      <w:r>
        <w:rPr>
          <w:rFonts w:hint="eastAsia" w:ascii="宋体" w:hAnsi="宋体" w:cs="宋体"/>
          <w:color w:val="000000"/>
          <w:sz w:val="27"/>
          <w:szCs w:val="27"/>
          <w:shd w:val="clear" w:color="auto" w:fill="FFFFFF"/>
        </w:rPr>
        <w:t>℃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。以百分数表示的均数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±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标准差应写作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(40.5±0.6)%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。完整数字不移行。分数则横写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2/6, 4/7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。数值的修约应为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“4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舍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6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进单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2.14统计学符号</w:t>
      </w:r>
    </w:p>
    <w:p>
      <w:pP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 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统计学符号均用斜体</w:t>
      </w:r>
      <w:r>
        <w:rPr>
          <w:rFonts w:hint="eastAsia"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如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P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概率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m:oMath>
        <m:acc>
          <m:accPr>
            <m:chr m:val="̅"/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accPr>
          <m:e>
            <m:r>
              <m:rPr/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  <m:t>x</m:t>
            </m:r>
            <m:ctrlPr>
              <w:rPr>
                <w:rFonts w:ascii="Cambria Math" w:hAnsi="Cambria Math" w:eastAsia="方正书宋简体" w:cs="方正书宋简体"/>
                <w:color w:val="000000"/>
                <w:sz w:val="27"/>
                <w:szCs w:val="27"/>
                <w:shd w:val="clear" w:color="auto" w:fill="FFFFFF"/>
              </w:rPr>
            </m:ctrlPr>
          </m:e>
        </m:acc>
      </m:oMath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样本的算术平均数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标准差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S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  <w:vertAlign w:val="subscript"/>
        </w:rPr>
        <w:t>x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标准误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t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F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方正书宋简体" w:hAnsi="方正书宋简体" w:eastAsia="方正书宋简体" w:cs="方正书宋简体"/>
          <w:color w:val="000000"/>
          <w:position w:val="-10"/>
          <w:sz w:val="27"/>
          <w:szCs w:val="27"/>
          <w:shd w:val="clear" w:color="auto" w:fill="FFFFFF"/>
        </w:rPr>
        <w:object>
          <v:shape id="_x0000_i1025" o:spt="75" type="#_x0000_t75" style="height:18.75pt;width:15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卡方检验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、</w:t>
      </w:r>
      <w:r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  <w:t>r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相关系数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等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2.15参考文献</w:t>
      </w:r>
    </w:p>
    <w:p>
      <w:pPr>
        <w:ind w:firstLine="540" w:firstLineChars="200"/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研究论文的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参考文献不少于1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5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条,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综述的参考文献不少于50条。增加近2~3年的文献引用量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。与正文无关的参考文献请不要列入，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所有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参考文献采用顺序编码的方式，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并在正文按顺序标注引用位置。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引用期刊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格式为“作者名．文献题名[J]．期刊名，年，卷（期）：起止页码”；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正文中引用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格式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：视觉机器人的工作模式有以下三种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  <w:vertAlign w:val="superscript"/>
        </w:rPr>
        <w:t>[1]</w:t>
      </w:r>
      <w:r>
        <w:rPr>
          <w:rFonts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。</w:t>
      </w:r>
    </w:p>
    <w:p>
      <w:pPr>
        <w:ind w:firstLine="536" w:firstLine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参考文献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作者不超过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位应全列出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姓名之间用逗号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“, 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隔开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; 4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位以上作者应写出前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3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位作者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再加逗号及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等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或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“et al.”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。英文文献中的作者姓名写法为</w:t>
      </w:r>
      <w:r>
        <w:rPr>
          <w:rFonts w:hint="eastAsia" w:ascii="Arial" w:hAnsi="Arial" w:cs="Arial"/>
          <w:color w:val="000000"/>
          <w:spacing w:val="-1"/>
          <w:sz w:val="27"/>
          <w:szCs w:val="27"/>
          <w:shd w:val="clear" w:color="auto" w:fill="FFFFFF"/>
        </w:rPr>
        <w:t>：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完整姓氏在前</w:t>
      </w:r>
      <w:r>
        <w:rPr>
          <w:rFonts w:ascii="Arial" w:hAnsi="Arial" w:cs="Arial"/>
          <w:color w:val="000000"/>
          <w:spacing w:val="-1"/>
          <w:sz w:val="27"/>
          <w:szCs w:val="27"/>
          <w:shd w:val="clear" w:color="auto" w:fill="FFFFFF"/>
        </w:rPr>
        <w:t>, 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名字采用缩写字母在后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（均采用大写）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。参考文献中的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英文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期刊刊名用标准缩写。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例如：</w:t>
      </w:r>
    </w:p>
    <w:p>
      <w:pPr>
        <w:ind w:left="536" w:hanging="536" w:hangingChars="200"/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[1] 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沈彤, 刘文波, 王京. 基于双目立体视觉的目标测距系统[J]. 电子测量技术, 2015,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38（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4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）</w:t>
      </w:r>
      <w:r>
        <w:rPr>
          <w:rFonts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 xml:space="preserve">: </w:t>
      </w:r>
      <w:r>
        <w:rPr>
          <w:rFonts w:hint="eastAsia" w:ascii="方正书宋简体" w:hAnsi="方正书宋简体" w:eastAsia="方正书宋简体" w:cs="方正书宋简体"/>
          <w:color w:val="000000"/>
          <w:spacing w:val="-1"/>
          <w:sz w:val="27"/>
          <w:szCs w:val="27"/>
          <w:shd w:val="clear" w:color="auto" w:fill="FFFFFF"/>
        </w:rPr>
        <w:t>58-60.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2.16作者简介</w:t>
      </w:r>
    </w:p>
    <w:p>
      <w:pPr>
        <w:ind w:firstLine="540" w:firstLineChars="200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hint="eastAsia" w:ascii="方正书宋简体" w:hAnsi="方正书宋简体" w:eastAsia="方正书宋简体" w:cs="方正书宋简体"/>
          <w:color w:val="000000"/>
          <w:sz w:val="27"/>
          <w:szCs w:val="27"/>
          <w:shd w:val="clear" w:color="auto" w:fill="FFFFFF"/>
        </w:rPr>
        <w:t>文后附主要作者简介，内容包括：姓名、职称或学历、主要研究方向、E-mail。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3 投 稿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3.1投稿规则</w:t>
      </w:r>
    </w:p>
    <w:p>
      <w:pPr>
        <w:ind w:firstLine="540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请作者投稿前仔细阅读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。一旦投稿，即被自动认为全部作者已阅读、并已理解和接受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投稿须知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的内容和要求。投稿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后自动生成一个以E开头的稿件编号即为投稿成功，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先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交纳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100元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审稿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费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，文章录用后，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  <w:lang w:val="en-US" w:eastAsia="zh-CN"/>
        </w:rPr>
        <w:t>通知交纳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版面费。版权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转让声明可在本刊网站下载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证明稿件内容属实、无一稿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多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投、不涉及秘密、署名无争议、同意发表、联系作者的姓名和联系方式以及所有作者同意论文录用后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其版权和网络信息传播权自动转移给本刊的声明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若发生一稿多投、泄密、侵权等问题，一切责任由作者承担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3.2稿件处理</w:t>
      </w:r>
    </w:p>
    <w:p>
      <w:pPr>
        <w:ind w:firstLine="524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登录网上投稿系统投稿后会收到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投稿成功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邮件到通讯作者邮箱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，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编辑部送审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稿件，评审周期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-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周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包括初审、外审、终审三个阶段，为提高审稿效率，请作者及时查看稿件状态，及时回传修改稿件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3.3出版费用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电子测量技术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收费标准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审稿费：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  <w:lang w:val="en-US" w:eastAsia="zh-CN"/>
        </w:rPr>
        <w:t>100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元/篇；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版面费：40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元/页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加急发表费：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2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00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0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元/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篇；</w:t>
      </w: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</w:p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汇款方式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为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或网银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汇款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 xml:space="preserve">收款单位：北京方略博华文化传媒有限公司； 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开户银行：中国建行北京东四支行营业部；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银行帐号：11001007400053001802。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br w:type="textWrapping"/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注：请在银行汇款备注栏上注明稿件编号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及作者姓名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。</w:t>
      </w:r>
    </w:p>
    <w:p/>
    <w:p>
      <w:pP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代收费事宜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经上级单位要求，《电子测量技术》杂志社的收付款业务由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北京方略博华文化传媒有限公司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代理，代开发票。</w:t>
      </w:r>
    </w:p>
    <w:p>
      <w:pPr>
        <w:ind w:firstLine="524" w:firstLineChars="200"/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特此说明，感谢您的支持与合作！</w:t>
      </w:r>
    </w:p>
    <w:p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（因为本杂志社没有独立帐户）录用通知中会说明，</w:t>
      </w:r>
      <w:r>
        <w:rPr>
          <w:rFonts w:hint="eastAsia"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不影响</w:t>
      </w:r>
      <w:r>
        <w:rPr>
          <w:rFonts w:ascii="方正书宋简体" w:hAnsi="方正书宋简体"/>
          <w:color w:val="000000"/>
          <w:spacing w:val="-4"/>
          <w:sz w:val="27"/>
          <w:szCs w:val="27"/>
          <w:shd w:val="clear" w:color="auto" w:fill="FFFFFF"/>
        </w:rPr>
        <w:t>费用报销。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3.4绿色通道</w:t>
      </w:r>
    </w:p>
    <w:p>
      <w:pPr>
        <w:ind w:firstLine="675" w:firstLineChars="25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审稿专家及编委推荐的稿件，或其他特殊情况的稿件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将以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“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绿色通道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”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在最短时间内发表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>
        <w:rPr>
          <w:rStyle w:val="13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  <w:t>经审核同意录用后在交纳版面费及加急费的当月或次月发表。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3.5投稿方式</w:t>
      </w:r>
    </w:p>
    <w:p>
      <w:pPr>
        <w:ind w:firstLine="540" w:firstLineChars="200"/>
        <w:rPr>
          <w:rFonts w:ascii="方正书宋简体" w:hAnsi="方正书宋简体"/>
          <w:color w:val="000000"/>
          <w:sz w:val="27"/>
          <w:szCs w:val="27"/>
          <w:shd w:val="clear" w:color="auto" w:fill="FFFFFF"/>
        </w:rPr>
      </w:pP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请投稿作者登录：</w:t>
      </w:r>
      <w:r>
        <w:fldChar w:fldCharType="begin"/>
      </w:r>
      <w:r>
        <w:instrText xml:space="preserve"> HYPERLINK "http://www.etmchina.com" </w:instrText>
      </w:r>
      <w:r>
        <w:fldChar w:fldCharType="separate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www.etmchina.com</w:t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hint="eastAsia" w:ascii="方正书宋简体" w:hAnsi="方正书宋简体"/>
          <w:color w:val="000000"/>
          <w:sz w:val="27"/>
          <w:szCs w:val="27"/>
          <w:shd w:val="clear" w:color="auto" w:fill="FFFFFF"/>
        </w:rPr>
        <w:t>，进行注册并网上提交稿件，以上方式为《电子测量技术》唯一投稿方式，邮箱不接受投稿。</w:t>
      </w:r>
    </w:p>
    <w:p>
      <w:pPr>
        <w:pStyle w:val="6"/>
        <w:spacing w:before="60" w:beforeAutospacing="0" w:after="0" w:afterAutospacing="0" w:line="300" w:lineRule="atLeast"/>
        <w:ind w:right="120"/>
        <w:rPr>
          <w:sz w:val="28"/>
          <w:szCs w:val="28"/>
        </w:rPr>
      </w:pP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《电子测量技术》编辑部</w:t>
      </w:r>
    </w:p>
    <w:p>
      <w:pPr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21</w:t>
      </w:r>
      <w:r>
        <w:rPr>
          <w:rFonts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>07</w:t>
      </w:r>
      <w:r>
        <w:rPr>
          <w:rFonts w:hint="eastAsia"/>
          <w:b/>
          <w:bCs/>
          <w:sz w:val="30"/>
          <w:szCs w:val="30"/>
        </w:rPr>
        <w:t>月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E4"/>
    <w:rsid w:val="000C22F9"/>
    <w:rsid w:val="000C7DBA"/>
    <w:rsid w:val="00127922"/>
    <w:rsid w:val="00151384"/>
    <w:rsid w:val="00163E25"/>
    <w:rsid w:val="00242B38"/>
    <w:rsid w:val="002E72D7"/>
    <w:rsid w:val="003253BE"/>
    <w:rsid w:val="00414D81"/>
    <w:rsid w:val="00480241"/>
    <w:rsid w:val="00523E2A"/>
    <w:rsid w:val="00535D1F"/>
    <w:rsid w:val="005B7596"/>
    <w:rsid w:val="005C3EAF"/>
    <w:rsid w:val="006619B4"/>
    <w:rsid w:val="006871BD"/>
    <w:rsid w:val="007D268D"/>
    <w:rsid w:val="007D744B"/>
    <w:rsid w:val="007F0276"/>
    <w:rsid w:val="008A6DFD"/>
    <w:rsid w:val="008B6DE3"/>
    <w:rsid w:val="0096142F"/>
    <w:rsid w:val="009B194A"/>
    <w:rsid w:val="00AA74E4"/>
    <w:rsid w:val="00AB2BD5"/>
    <w:rsid w:val="00AE43A5"/>
    <w:rsid w:val="00B85F17"/>
    <w:rsid w:val="00BB1624"/>
    <w:rsid w:val="00C03767"/>
    <w:rsid w:val="00C20BC2"/>
    <w:rsid w:val="00CB39B4"/>
    <w:rsid w:val="00D028B6"/>
    <w:rsid w:val="00D03B65"/>
    <w:rsid w:val="00D52A82"/>
    <w:rsid w:val="00D60780"/>
    <w:rsid w:val="00DB28EF"/>
    <w:rsid w:val="00E1185D"/>
    <w:rsid w:val="00EA4A5D"/>
    <w:rsid w:val="00EB7AFF"/>
    <w:rsid w:val="00EE05AA"/>
    <w:rsid w:val="00F01F02"/>
    <w:rsid w:val="00FB18E7"/>
    <w:rsid w:val="00FD600F"/>
    <w:rsid w:val="2B5A7FC3"/>
    <w:rsid w:val="342B0D05"/>
    <w:rsid w:val="5E7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6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336" w:lineRule="auto"/>
      <w:outlineLvl w:val="0"/>
    </w:pPr>
    <w:rPr>
      <w:b/>
      <w:kern w:val="36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9">
    <w:name w:val="Hyperlink"/>
    <w:unhideWhenUsed/>
    <w:qFormat/>
    <w:uiPriority w:val="99"/>
    <w:rPr>
      <w:color w:val="1F1A17"/>
      <w:u w:val="non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kern w:val="36"/>
      <w:sz w:val="36"/>
      <w:szCs w:val="36"/>
    </w:rPr>
  </w:style>
  <w:style w:type="character" w:customStyle="1" w:styleId="13">
    <w:name w:val="apple-converted-space"/>
    <w:qFormat/>
    <w:uiPriority w:val="0"/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621</Words>
  <Characters>3542</Characters>
  <Lines>29</Lines>
  <Paragraphs>8</Paragraphs>
  <TotalTime>182</TotalTime>
  <ScaleCrop>false</ScaleCrop>
  <LinksUpToDate>false</LinksUpToDate>
  <CharactersWithSpaces>4155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2015-12-13T05:05:00Z</dcterms:created>
  <dc:creator>Admin</dc:creator>
  <cp:lastModifiedBy>PC</cp:lastModifiedBy>
  <dcterms:modified xsi:type="dcterms:W3CDTF">2021-11-19T06:10:57Z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236C94C6EFB04BA4849E1B22480A8795</vt:lpwstr>
  </property>
</Properties>
</file>